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DCDC" w14:textId="77777777" w:rsidR="008B68E1" w:rsidRDefault="00AC75AD">
      <w:pPr>
        <w:rPr>
          <w:b/>
          <w:bCs/>
        </w:rPr>
      </w:pPr>
      <w:r>
        <w:rPr>
          <w:noProof/>
        </w:rPr>
        <w:drawing>
          <wp:inline distT="0" distB="0" distL="0" distR="0" wp14:anchorId="09AD3C8D" wp14:editId="55F8A8A4">
            <wp:extent cx="5410200" cy="6924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6A76FE" wp14:editId="7263B8D3">
            <wp:extent cx="5267325" cy="6886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B66C96" wp14:editId="4F70B319">
            <wp:extent cx="5429250" cy="7572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93A29F" wp14:editId="07D26DC1">
            <wp:extent cx="5438775" cy="7267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4D1D8" w14:textId="77777777" w:rsidR="00AC75AD" w:rsidRDefault="00AC75AD">
      <w:pPr>
        <w:rPr>
          <w:b/>
          <w:bCs/>
        </w:rPr>
      </w:pPr>
    </w:p>
    <w:p w14:paraId="4D0310ED" w14:textId="77777777" w:rsidR="00AC75AD" w:rsidRPr="00AC75AD" w:rsidRDefault="00AC75AD">
      <w:pPr>
        <w:rPr>
          <w:b/>
          <w:bCs/>
          <w:sz w:val="32"/>
          <w:szCs w:val="32"/>
        </w:rPr>
      </w:pPr>
      <w:bookmarkStart w:id="0" w:name="_GoBack"/>
      <w:r w:rsidRPr="00AC75AD">
        <w:rPr>
          <w:b/>
          <w:bCs/>
          <w:sz w:val="32"/>
          <w:szCs w:val="32"/>
        </w:rPr>
        <w:t>Read 3x</w:t>
      </w:r>
      <w:bookmarkEnd w:id="0"/>
    </w:p>
    <w:sectPr w:rsidR="00AC75AD" w:rsidRPr="00AC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AD"/>
    <w:rsid w:val="008B68E1"/>
    <w:rsid w:val="00A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ECFD"/>
  <w15:chartTrackingRefBased/>
  <w15:docId w15:val="{40A34D32-832F-4C14-AC1F-459ABB71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Schaaf, Madison</dc:creator>
  <cp:keywords/>
  <dc:description/>
  <cp:lastModifiedBy>Schaaf, Madison</cp:lastModifiedBy>
  <cp:revision>1</cp:revision>
  <dcterms:created xsi:type="dcterms:W3CDTF">2020-03-16T17:22:00Z</dcterms:created>
  <dcterms:modified xsi:type="dcterms:W3CDTF">2020-03-16T17:25:00Z</dcterms:modified>
</cp:coreProperties>
</file>